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98" w:rsidRPr="00DD46AB" w:rsidRDefault="00503498" w:rsidP="00503498">
      <w:pPr>
        <w:jc w:val="center"/>
        <w:rPr>
          <w:b/>
          <w:sz w:val="28"/>
          <w:szCs w:val="28"/>
        </w:rPr>
      </w:pPr>
      <w:r w:rsidRPr="00DD46AB">
        <w:rPr>
          <w:b/>
          <w:sz w:val="28"/>
          <w:szCs w:val="28"/>
        </w:rPr>
        <w:t>HOME DETENTION INVESTIGATION</w:t>
      </w:r>
      <w:r>
        <w:rPr>
          <w:b/>
          <w:sz w:val="28"/>
          <w:szCs w:val="28"/>
        </w:rPr>
        <w:t xml:space="preserve"> FORM</w:t>
      </w:r>
    </w:p>
    <w:p w:rsidR="00503498" w:rsidRPr="007A43CF" w:rsidRDefault="00503498" w:rsidP="00503498">
      <w:pPr>
        <w:rPr>
          <w:sz w:val="20"/>
          <w:szCs w:val="20"/>
        </w:rPr>
      </w:pPr>
      <w:proofErr w:type="gramStart"/>
      <w:r w:rsidRPr="007A43CF">
        <w:rPr>
          <w:sz w:val="20"/>
          <w:szCs w:val="20"/>
        </w:rPr>
        <w:t>Judge _________________is requesting</w:t>
      </w:r>
      <w:bookmarkStart w:id="0" w:name="_GoBack"/>
      <w:bookmarkEnd w:id="0"/>
      <w:r w:rsidRPr="007A43CF">
        <w:rPr>
          <w:sz w:val="20"/>
          <w:szCs w:val="20"/>
        </w:rPr>
        <w:t xml:space="preserve"> a review for Home Detention status for the below</w:t>
      </w:r>
      <w:r>
        <w:rPr>
          <w:sz w:val="20"/>
          <w:szCs w:val="20"/>
        </w:rPr>
        <w:t>-</w:t>
      </w:r>
      <w:r w:rsidRPr="007A43CF">
        <w:rPr>
          <w:sz w:val="20"/>
          <w:szCs w:val="20"/>
        </w:rPr>
        <w:t xml:space="preserve">named defendant to determine whether the defendant meets the necessary criteria to be supervised on Home Detention status by </w:t>
      </w:r>
      <w:r>
        <w:rPr>
          <w:sz w:val="20"/>
          <w:szCs w:val="20"/>
        </w:rPr>
        <w:t>the Department of Corrections.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65"/>
      </w:tblGrid>
      <w:tr w:rsidR="00503498" w:rsidTr="003E178D">
        <w:tc>
          <w:tcPr>
            <w:tcW w:w="4248" w:type="dxa"/>
            <w:shd w:val="clear" w:color="auto" w:fill="auto"/>
          </w:tcPr>
          <w:p w:rsidR="00503498" w:rsidRDefault="00503498" w:rsidP="003E178D">
            <w:pPr>
              <w:spacing w:before="15" w:after="15"/>
            </w:pPr>
            <w:r>
              <w:t>Defendant:</w:t>
            </w:r>
          </w:p>
        </w:tc>
        <w:tc>
          <w:tcPr>
            <w:tcW w:w="4565" w:type="dxa"/>
            <w:shd w:val="clear" w:color="auto" w:fill="auto"/>
          </w:tcPr>
          <w:p w:rsidR="00503498" w:rsidRDefault="00503498" w:rsidP="003E178D">
            <w:pPr>
              <w:spacing w:before="15" w:after="15"/>
            </w:pPr>
            <w:r>
              <w:t>Presiding Court:</w:t>
            </w:r>
          </w:p>
        </w:tc>
      </w:tr>
      <w:tr w:rsidR="00503498" w:rsidTr="003E178D">
        <w:tc>
          <w:tcPr>
            <w:tcW w:w="4248" w:type="dxa"/>
            <w:shd w:val="clear" w:color="auto" w:fill="auto"/>
          </w:tcPr>
          <w:p w:rsidR="00503498" w:rsidRDefault="00503498" w:rsidP="003E178D">
            <w:pPr>
              <w:spacing w:before="15" w:after="15"/>
            </w:pPr>
            <w:r>
              <w:t>DOB:</w:t>
            </w:r>
          </w:p>
        </w:tc>
        <w:tc>
          <w:tcPr>
            <w:tcW w:w="4565" w:type="dxa"/>
            <w:shd w:val="clear" w:color="auto" w:fill="auto"/>
          </w:tcPr>
          <w:p w:rsidR="00503498" w:rsidRDefault="00503498" w:rsidP="003E178D">
            <w:pPr>
              <w:spacing w:before="15" w:after="15"/>
            </w:pPr>
            <w:r>
              <w:t>Date of Request:</w:t>
            </w:r>
          </w:p>
        </w:tc>
      </w:tr>
      <w:tr w:rsidR="00503498" w:rsidTr="003E178D">
        <w:tc>
          <w:tcPr>
            <w:tcW w:w="4248" w:type="dxa"/>
            <w:shd w:val="clear" w:color="auto" w:fill="auto"/>
          </w:tcPr>
          <w:p w:rsidR="00503498" w:rsidRDefault="00503498" w:rsidP="003E178D">
            <w:pPr>
              <w:spacing w:before="15" w:after="15"/>
            </w:pPr>
            <w:r>
              <w:t>Facility:</w:t>
            </w:r>
          </w:p>
        </w:tc>
        <w:tc>
          <w:tcPr>
            <w:tcW w:w="4565" w:type="dxa"/>
            <w:shd w:val="clear" w:color="auto" w:fill="auto"/>
          </w:tcPr>
          <w:p w:rsidR="00503498" w:rsidRDefault="00503498" w:rsidP="003E178D">
            <w:pPr>
              <w:spacing w:before="15" w:after="15"/>
            </w:pPr>
            <w:r>
              <w:t>Charges:</w:t>
            </w:r>
          </w:p>
        </w:tc>
      </w:tr>
      <w:tr w:rsidR="00503498" w:rsidTr="003E178D">
        <w:tc>
          <w:tcPr>
            <w:tcW w:w="4248" w:type="dxa"/>
            <w:shd w:val="clear" w:color="auto" w:fill="auto"/>
          </w:tcPr>
          <w:p w:rsidR="00503498" w:rsidRDefault="00503498" w:rsidP="003E178D">
            <w:pPr>
              <w:spacing w:before="15" w:after="15"/>
            </w:pPr>
            <w:r>
              <w:t>Field Office:</w:t>
            </w:r>
          </w:p>
        </w:tc>
        <w:tc>
          <w:tcPr>
            <w:tcW w:w="4565" w:type="dxa"/>
            <w:shd w:val="clear" w:color="auto" w:fill="auto"/>
          </w:tcPr>
          <w:p w:rsidR="00503498" w:rsidRDefault="00503498" w:rsidP="003E178D">
            <w:pPr>
              <w:spacing w:before="15" w:after="15"/>
            </w:pPr>
            <w:r>
              <w:t>Current Bail:</w:t>
            </w:r>
          </w:p>
        </w:tc>
      </w:tr>
      <w:tr w:rsidR="00503498" w:rsidTr="003E178D">
        <w:tc>
          <w:tcPr>
            <w:tcW w:w="4248" w:type="dxa"/>
            <w:shd w:val="clear" w:color="auto" w:fill="auto"/>
          </w:tcPr>
          <w:p w:rsidR="00503498" w:rsidRDefault="00503498" w:rsidP="003E178D">
            <w:pPr>
              <w:spacing w:before="15" w:after="15"/>
            </w:pPr>
            <w:r>
              <w:t>Investigating Officer:</w:t>
            </w:r>
          </w:p>
        </w:tc>
        <w:tc>
          <w:tcPr>
            <w:tcW w:w="4565" w:type="dxa"/>
            <w:shd w:val="clear" w:color="auto" w:fill="auto"/>
          </w:tcPr>
          <w:p w:rsidR="00503498" w:rsidRDefault="00503498" w:rsidP="003E178D">
            <w:pPr>
              <w:spacing w:before="15" w:after="15"/>
            </w:pPr>
            <w:r>
              <w:t>Facility Caseworker:</w:t>
            </w:r>
          </w:p>
        </w:tc>
      </w:tr>
      <w:tr w:rsidR="00503498" w:rsidTr="003E178D">
        <w:tc>
          <w:tcPr>
            <w:tcW w:w="8813" w:type="dxa"/>
            <w:gridSpan w:val="2"/>
            <w:shd w:val="clear" w:color="auto" w:fill="auto"/>
          </w:tcPr>
          <w:p w:rsidR="00503498" w:rsidRDefault="00503498" w:rsidP="003E178D">
            <w:pPr>
              <w:spacing w:before="15" w:after="15"/>
            </w:pPr>
            <w:r>
              <w:t xml:space="preserve">Dockets: </w:t>
            </w:r>
          </w:p>
          <w:p w:rsidR="00503498" w:rsidRDefault="00503498" w:rsidP="003E178D">
            <w:pPr>
              <w:spacing w:before="15" w:after="15"/>
            </w:pPr>
          </w:p>
        </w:tc>
      </w:tr>
    </w:tbl>
    <w:p w:rsidR="00503498" w:rsidRDefault="00503498" w:rsidP="00503498">
      <w:pPr>
        <w:rPr>
          <w:sz w:val="20"/>
          <w:szCs w:val="20"/>
        </w:rPr>
      </w:pPr>
      <w:r>
        <w:rPr>
          <w:sz w:val="20"/>
          <w:szCs w:val="20"/>
        </w:rPr>
        <w:t>Defendant’s Proposed Address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</w:t>
      </w:r>
    </w:p>
    <w:p w:rsidR="00503498" w:rsidRDefault="00503498" w:rsidP="00503498">
      <w:pPr>
        <w:rPr>
          <w:sz w:val="20"/>
          <w:szCs w:val="20"/>
        </w:rPr>
      </w:pPr>
      <w:r>
        <w:rPr>
          <w:sz w:val="20"/>
          <w:szCs w:val="20"/>
        </w:rPr>
        <w:t>Other Occupants at Address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</w:t>
      </w:r>
    </w:p>
    <w:p w:rsidR="00503498" w:rsidRDefault="00503498" w:rsidP="00503498">
      <w:pPr>
        <w:rPr>
          <w:sz w:val="20"/>
          <w:szCs w:val="20"/>
        </w:rPr>
      </w:pPr>
      <w:r>
        <w:rPr>
          <w:sz w:val="20"/>
          <w:szCs w:val="20"/>
        </w:rPr>
        <w:t>Landlord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 Landlord Contact #:______________________________________</w:t>
      </w:r>
    </w:p>
    <w:p w:rsidR="00503498" w:rsidRDefault="00503498" w:rsidP="00503498">
      <w:pPr>
        <w:rPr>
          <w:sz w:val="20"/>
          <w:szCs w:val="20"/>
        </w:rPr>
      </w:pPr>
      <w:r>
        <w:rPr>
          <w:sz w:val="20"/>
          <w:szCs w:val="20"/>
        </w:rPr>
        <w:t xml:space="preserve">Does this residence meet the necessary requirements to allow the Department of Corrections to supervise the defendant on Home Detention?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0"/>
          <w:szCs w:val="20"/>
        </w:rPr>
        <w:instrText xml:space="preserve"> FORMCHECKBOX </w:instrText>
      </w:r>
      <w:r w:rsidRPr="00381945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0"/>
          <w:szCs w:val="20"/>
        </w:rPr>
        <w:instrText xml:space="preserve"> FORMCHECKBOX </w:instrText>
      </w:r>
      <w:r w:rsidRPr="00381945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>No</w:t>
      </w:r>
    </w:p>
    <w:p w:rsidR="00503498" w:rsidRPr="007A43CF" w:rsidRDefault="00503498" w:rsidP="00503498">
      <w:pPr>
        <w:rPr>
          <w:sz w:val="20"/>
          <w:szCs w:val="20"/>
        </w:rPr>
      </w:pPr>
      <w:r>
        <w:rPr>
          <w:sz w:val="20"/>
          <w:szCs w:val="20"/>
        </w:rPr>
        <w:t>If no, please explain:</w:t>
      </w:r>
    </w:p>
    <w:p w:rsidR="00503498" w:rsidRPr="0073455B" w:rsidRDefault="00503498" w:rsidP="00503498">
      <w:pPr>
        <w:rPr>
          <w:sz w:val="20"/>
          <w:szCs w:val="20"/>
        </w:rPr>
      </w:pPr>
      <w:r w:rsidRPr="007A43CF">
        <w:rPr>
          <w:sz w:val="20"/>
          <w:szCs w:val="20"/>
        </w:rPr>
        <w:t>Comments</w:t>
      </w:r>
      <w:r>
        <w:rPr>
          <w:sz w:val="20"/>
          <w:szCs w:val="20"/>
        </w:rPr>
        <w:t xml:space="preserve"> on the Investigation</w:t>
      </w:r>
      <w:r w:rsidRPr="007A43C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7A43C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503498" w:rsidRDefault="00503498" w:rsidP="00503498">
      <w:r>
        <w:t>In order to be on Home Detention the defendant must agree to the following:</w:t>
      </w:r>
    </w:p>
    <w:p w:rsidR="00503498" w:rsidRDefault="00503498" w:rsidP="00503498">
      <w:pPr>
        <w:spacing w:before="15" w:after="15"/>
        <w:rPr>
          <w:sz w:val="20"/>
          <w:szCs w:val="20"/>
        </w:rPr>
      </w:pPr>
      <w:r w:rsidRPr="007A43CF">
        <w:rPr>
          <w:sz w:val="20"/>
          <w:szCs w:val="20"/>
        </w:rPr>
        <w:t xml:space="preserve">-  </w:t>
      </w:r>
      <w:r>
        <w:rPr>
          <w:sz w:val="20"/>
          <w:szCs w:val="20"/>
        </w:rPr>
        <w:t xml:space="preserve">Abide by all conditions of release </w:t>
      </w:r>
      <w:r w:rsidRPr="008B33BE">
        <w:rPr>
          <w:sz w:val="20"/>
          <w:szCs w:val="20"/>
        </w:rPr>
        <w:t>and family court orders</w:t>
      </w:r>
    </w:p>
    <w:p w:rsidR="00503498" w:rsidRPr="007A43CF" w:rsidRDefault="00503498" w:rsidP="00503498">
      <w:pPr>
        <w:spacing w:before="15" w:after="15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Pr="007A43CF">
        <w:rPr>
          <w:sz w:val="20"/>
          <w:szCs w:val="20"/>
        </w:rPr>
        <w:t xml:space="preserve">Be placed on Electronic Monitoring 24 </w:t>
      </w:r>
      <w:proofErr w:type="spellStart"/>
      <w:r w:rsidRPr="007A43CF">
        <w:rPr>
          <w:sz w:val="20"/>
          <w:szCs w:val="20"/>
        </w:rPr>
        <w:t>hrs</w:t>
      </w:r>
      <w:proofErr w:type="spellEnd"/>
      <w:r w:rsidRPr="007A43CF">
        <w:rPr>
          <w:sz w:val="20"/>
          <w:szCs w:val="20"/>
        </w:rPr>
        <w:t xml:space="preserve"> a day</w:t>
      </w:r>
    </w:p>
    <w:p w:rsidR="00503498" w:rsidRPr="007A43CF" w:rsidRDefault="00503498" w:rsidP="00503498">
      <w:pPr>
        <w:spacing w:before="15" w:after="15"/>
        <w:rPr>
          <w:sz w:val="20"/>
          <w:szCs w:val="20"/>
        </w:rPr>
      </w:pPr>
      <w:r w:rsidRPr="007A43CF">
        <w:rPr>
          <w:sz w:val="20"/>
          <w:szCs w:val="20"/>
        </w:rPr>
        <w:t>-  Will not possess or consume alcoholic beverages, nor will there be</w:t>
      </w:r>
      <w:r>
        <w:rPr>
          <w:sz w:val="20"/>
          <w:szCs w:val="20"/>
        </w:rPr>
        <w:t xml:space="preserve"> any in your approved residence</w:t>
      </w:r>
    </w:p>
    <w:p w:rsidR="00503498" w:rsidRDefault="00503498" w:rsidP="00503498">
      <w:pPr>
        <w:spacing w:before="15" w:after="15"/>
        <w:rPr>
          <w:sz w:val="20"/>
          <w:szCs w:val="20"/>
        </w:rPr>
      </w:pPr>
      <w:r w:rsidRPr="007A43CF">
        <w:rPr>
          <w:sz w:val="20"/>
          <w:szCs w:val="20"/>
        </w:rPr>
        <w:t xml:space="preserve">-  Will not </w:t>
      </w:r>
      <w:r>
        <w:rPr>
          <w:sz w:val="20"/>
          <w:szCs w:val="20"/>
        </w:rPr>
        <w:t xml:space="preserve">possess or </w:t>
      </w:r>
      <w:r w:rsidRPr="007A43CF">
        <w:rPr>
          <w:sz w:val="20"/>
          <w:szCs w:val="20"/>
        </w:rPr>
        <w:t>consume any regulated drugs unless they are prescribed by a physician</w:t>
      </w:r>
    </w:p>
    <w:p w:rsidR="00503498" w:rsidRPr="007A43CF" w:rsidRDefault="00503498" w:rsidP="00503498">
      <w:pPr>
        <w:spacing w:before="15" w:after="15"/>
        <w:rPr>
          <w:sz w:val="20"/>
          <w:szCs w:val="20"/>
        </w:rPr>
      </w:pPr>
      <w:r>
        <w:rPr>
          <w:sz w:val="20"/>
          <w:szCs w:val="20"/>
        </w:rPr>
        <w:t>-  Will not be in possession of a firearm or dangerous weapon</w:t>
      </w:r>
    </w:p>
    <w:p w:rsidR="00503498" w:rsidRDefault="00503498" w:rsidP="00503498">
      <w:pPr>
        <w:spacing w:before="15" w:after="15"/>
        <w:rPr>
          <w:sz w:val="20"/>
          <w:szCs w:val="20"/>
        </w:rPr>
      </w:pPr>
      <w:r w:rsidRPr="007A43CF">
        <w:rPr>
          <w:sz w:val="20"/>
          <w:szCs w:val="20"/>
        </w:rPr>
        <w:t xml:space="preserve">-  Violent </w:t>
      </w:r>
      <w:r>
        <w:rPr>
          <w:sz w:val="20"/>
          <w:szCs w:val="20"/>
        </w:rPr>
        <w:t>or</w:t>
      </w:r>
      <w:r w:rsidRPr="007A43CF">
        <w:rPr>
          <w:sz w:val="20"/>
          <w:szCs w:val="20"/>
        </w:rPr>
        <w:t xml:space="preserve"> threatening behavior is not allowed</w:t>
      </w:r>
    </w:p>
    <w:p w:rsidR="00503498" w:rsidRDefault="00503498" w:rsidP="00503498">
      <w:pPr>
        <w:spacing w:before="15" w:after="15"/>
        <w:rPr>
          <w:sz w:val="20"/>
          <w:szCs w:val="20"/>
        </w:rPr>
      </w:pPr>
      <w:r>
        <w:rPr>
          <w:sz w:val="20"/>
          <w:szCs w:val="20"/>
        </w:rPr>
        <w:t>-  Will remain in the residence at all times unless authorized to leave in advance by the Court or the DOC</w:t>
      </w:r>
    </w:p>
    <w:p w:rsidR="00503498" w:rsidRDefault="00503498" w:rsidP="00503498">
      <w:pPr>
        <w:spacing w:before="15" w:after="15"/>
        <w:rPr>
          <w:sz w:val="20"/>
          <w:szCs w:val="20"/>
        </w:rPr>
      </w:pPr>
      <w:r>
        <w:rPr>
          <w:sz w:val="20"/>
          <w:szCs w:val="20"/>
        </w:rPr>
        <w:t>-  Defendant must sign and abide by the general conditions of furlough</w:t>
      </w:r>
    </w:p>
    <w:p w:rsidR="00503498" w:rsidRPr="00BE0D8E" w:rsidRDefault="00503498" w:rsidP="00503498">
      <w:pPr>
        <w:rPr>
          <w:sz w:val="20"/>
          <w:szCs w:val="20"/>
        </w:rPr>
      </w:pPr>
      <w:r w:rsidRPr="00BE0D8E">
        <w:rPr>
          <w:sz w:val="20"/>
          <w:szCs w:val="20"/>
        </w:rPr>
        <w:t>Home Detention is a program of confinement and supervision that restricts a defendant to a pre-approved residence continuously except for authorized absence, and is enforced by appropriate supervision and electronic monitoring by the Department of Corrections. The Court</w:t>
      </w:r>
      <w:r>
        <w:rPr>
          <w:sz w:val="20"/>
          <w:szCs w:val="20"/>
        </w:rPr>
        <w:t xml:space="preserve"> or the Department of Corrections</w:t>
      </w:r>
      <w:r w:rsidRPr="00BE0D8E">
        <w:rPr>
          <w:sz w:val="20"/>
          <w:szCs w:val="20"/>
        </w:rPr>
        <w:t xml:space="preserve"> shall authorize scheduled absences such as work, treatment, and education. Any changes in the schedule shall be solely at the discretion of the Department of Corrections. </w:t>
      </w:r>
    </w:p>
    <w:p w:rsidR="00503498" w:rsidRPr="009377D2" w:rsidRDefault="00503498" w:rsidP="00503498">
      <w:pPr>
        <w:pBdr>
          <w:bottom w:val="single" w:sz="12" w:space="1" w:color="auto"/>
        </w:pBdr>
        <w:rPr>
          <w:sz w:val="16"/>
          <w:szCs w:val="16"/>
        </w:rPr>
      </w:pPr>
    </w:p>
    <w:p w:rsidR="00503498" w:rsidRPr="00BE0D8E" w:rsidRDefault="00503498" w:rsidP="00503498">
      <w:pPr>
        <w:rPr>
          <w:sz w:val="20"/>
          <w:szCs w:val="20"/>
        </w:rPr>
      </w:pPr>
      <w:r w:rsidRPr="00BE0D8E">
        <w:rPr>
          <w:sz w:val="20"/>
          <w:szCs w:val="20"/>
        </w:rPr>
        <w:t xml:space="preserve">If </w:t>
      </w:r>
      <w:r>
        <w:rPr>
          <w:sz w:val="20"/>
          <w:szCs w:val="20"/>
        </w:rPr>
        <w:t xml:space="preserve">the defendant is </w:t>
      </w:r>
      <w:r w:rsidRPr="00BE0D8E">
        <w:rPr>
          <w:sz w:val="20"/>
          <w:szCs w:val="20"/>
        </w:rPr>
        <w:t xml:space="preserve">placed on Home Detention by the Court, the Department of Corrections may revoke </w:t>
      </w:r>
      <w:r>
        <w:rPr>
          <w:sz w:val="20"/>
          <w:szCs w:val="20"/>
        </w:rPr>
        <w:t>their</w:t>
      </w:r>
      <w:r w:rsidRPr="00BE0D8E">
        <w:rPr>
          <w:sz w:val="20"/>
          <w:szCs w:val="20"/>
        </w:rPr>
        <w:t xml:space="preserve"> Home Detention status for any unauthorized absence, failure to comply with conditions of release set by the Court</w:t>
      </w:r>
      <w:r>
        <w:rPr>
          <w:sz w:val="20"/>
          <w:szCs w:val="20"/>
        </w:rPr>
        <w:t xml:space="preserve">, or for violating any General Conditions of Furlough. Suspected violations of any of the above will </w:t>
      </w:r>
      <w:r w:rsidRPr="00BE0D8E">
        <w:rPr>
          <w:sz w:val="20"/>
          <w:szCs w:val="20"/>
        </w:rPr>
        <w:t xml:space="preserve">result in </w:t>
      </w:r>
      <w:r>
        <w:rPr>
          <w:sz w:val="20"/>
          <w:szCs w:val="20"/>
        </w:rPr>
        <w:t xml:space="preserve">the defendant </w:t>
      </w:r>
      <w:r w:rsidRPr="00BE0D8E">
        <w:rPr>
          <w:sz w:val="20"/>
          <w:szCs w:val="20"/>
        </w:rPr>
        <w:t xml:space="preserve">being </w:t>
      </w:r>
      <w:r>
        <w:rPr>
          <w:sz w:val="20"/>
          <w:szCs w:val="20"/>
        </w:rPr>
        <w:t xml:space="preserve">lodged at a correctional facility, where a due process hearing will be held to determine if the defendant, by preponderance of the evidence, violated the conditions of Home Detention Supervision. </w:t>
      </w:r>
    </w:p>
    <w:p w:rsidR="00503498" w:rsidRPr="00BE0D8E" w:rsidRDefault="00503498" w:rsidP="00503498">
      <w:pPr>
        <w:rPr>
          <w:sz w:val="20"/>
          <w:szCs w:val="20"/>
        </w:rPr>
      </w:pPr>
      <w:r w:rsidRPr="00BE0D8E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ab/>
      </w:r>
    </w:p>
    <w:p w:rsidR="00DF4160" w:rsidRDefault="00503498" w:rsidP="00503498">
      <w:smartTag w:uri="urn:schemas-microsoft-com:office:smarttags" w:element="stockticker">
        <w:r w:rsidRPr="009377D2">
          <w:rPr>
            <w:sz w:val="20"/>
            <w:szCs w:val="20"/>
          </w:rPr>
          <w:t>DOC</w:t>
        </w:r>
      </w:smartTag>
      <w:r>
        <w:rPr>
          <w:sz w:val="20"/>
          <w:szCs w:val="20"/>
        </w:rPr>
        <w:t xml:space="preserve"> Staff Signature</w:t>
      </w:r>
      <w:r>
        <w:rPr>
          <w:sz w:val="20"/>
          <w:szCs w:val="20"/>
        </w:rPr>
        <w:tab/>
      </w:r>
      <w:r w:rsidRPr="009377D2">
        <w:rPr>
          <w:sz w:val="20"/>
          <w:szCs w:val="20"/>
        </w:rPr>
        <w:t>Date</w:t>
      </w:r>
    </w:p>
    <w:sectPr w:rsidR="00DF4160" w:rsidSect="00503498">
      <w:pgSz w:w="12240" w:h="15840"/>
      <w:pgMar w:top="1080" w:right="1080" w:bottom="1080" w:left="1080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98"/>
    <w:rsid w:val="00034469"/>
    <w:rsid w:val="00503498"/>
    <w:rsid w:val="009015C3"/>
    <w:rsid w:val="0095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98"/>
    <w:pPr>
      <w:spacing w:before="150" w:after="15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98"/>
    <w:pPr>
      <w:spacing w:before="150" w:after="15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2552</Characters>
  <Application>Microsoft Office Word</Application>
  <DocSecurity>0</DocSecurity>
  <Lines>21</Lines>
  <Paragraphs>5</Paragraphs>
  <ScaleCrop>false</ScaleCrop>
  <Company>Agency Of Human Services - State Of VT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Ainsworth, MaryJane</dc:creator>
  <cp:lastModifiedBy>Ainsworth, MaryJane</cp:lastModifiedBy>
  <cp:revision>1</cp:revision>
  <dcterms:created xsi:type="dcterms:W3CDTF">2014-04-22T12:49:00Z</dcterms:created>
  <dcterms:modified xsi:type="dcterms:W3CDTF">2014-04-22T12:51:00Z</dcterms:modified>
</cp:coreProperties>
</file>